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D857BF" w:rsidRDefault="00D857BF" w:rsidP="00D857BF">
      <w:pPr>
        <w:spacing w:before="0" w:beforeAutospacing="0" w:after="200" w:afterAutospacing="0"/>
        <w:jc w:val="left"/>
        <w:rPr>
          <w:rFonts w:asciiTheme="minorHAnsi" w:eastAsia="Calibri" w:hAnsiTheme="minorHAnsi"/>
          <w:b/>
          <w:color w:val="auto"/>
          <w:szCs w:val="24"/>
          <w:lang w:eastAsia="en-US"/>
        </w:rPr>
      </w:pPr>
    </w:p>
    <w:p w:rsidR="00EB6FB0" w:rsidRPr="00EB6FB0" w:rsidRDefault="0074621C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  <w:t>P</w:t>
      </w:r>
      <w:r w:rsidR="00EB6FB0" w:rsidRPr="00EB6FB0"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  <w:t xml:space="preserve">ostojowe i zwolnienie ze składek dla branży turystycznej </w:t>
      </w:r>
    </w:p>
    <w:p w:rsidR="00EB6FB0" w:rsidRP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/>
          <w:sz w:val="22"/>
          <w:szCs w:val="22"/>
          <w:shd w:val="clear" w:color="auto" w:fill="FFFFFF"/>
          <w:lang w:eastAsia="en-US"/>
        </w:rPr>
      </w:pPr>
      <w:r w:rsidRPr="00EB6FB0"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  <w:t xml:space="preserve">Od 15 października kolejni przedsiębiorcy będą mogli wnioskować do ZUS o wsparcie. </w:t>
      </w:r>
      <w:r w:rsidRPr="00EB6FB0">
        <w:rPr>
          <w:rFonts w:asciiTheme="minorHAnsi" w:eastAsiaTheme="minorHAnsi" w:hAnsiTheme="minorHAnsi" w:cstheme="minorBidi"/>
          <w:b/>
          <w:sz w:val="22"/>
          <w:szCs w:val="22"/>
          <w:shd w:val="clear" w:color="auto" w:fill="FFFFFF"/>
          <w:lang w:eastAsia="en-US"/>
        </w:rPr>
        <w:t>Nowe przepisy wprowadzają trzy formy wsparcia dla przedstawicieli branży turystycznej, estradowej i wystawienniczej.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/>
          <w:sz w:val="22"/>
          <w:szCs w:val="22"/>
          <w:shd w:val="clear" w:color="auto" w:fill="FFFFFF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>Prezydent podpisał przepisy, które wprowadzają tzw. „Ta</w:t>
      </w: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 xml:space="preserve">rczę 5.0”. </w:t>
      </w: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>Ustawa wchodzi w życie w połowie października i dopiero wówczas będzie można składać wnioski przez Platformę Usług Elektronicznych (PUE ZUS) do Zakładu Ubezpieczeń Społecznych.</w:t>
      </w: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Nowe przepisy wprowadzają t</w:t>
      </w: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>rzy formy wsparcia udzielanego przez ZUS przedstawicielom branży turystycznej, estradowej i wystawienniczej.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 xml:space="preserve">Przedsiębiorcy będą mogli skorzystać ze zwolnienia z opłacania składek za lipiec, sierpień i wrzesień. Prawo do tej formy pomocy  </w:t>
      </w:r>
      <w:r w:rsidRPr="00EB6FB0">
        <w:rPr>
          <w:rFonts w:asciiTheme="minorHAnsi" w:hAnsiTheme="minorHAnsi"/>
          <w:sz w:val="22"/>
          <w:szCs w:val="22"/>
        </w:rPr>
        <w:t>będzie przysługiwało płatnikom sektora turystycznego, hotelarskiego, organizacji i obsługi targów, konferencji, wystaw.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6FB0">
        <w:rPr>
          <w:rFonts w:asciiTheme="minorHAnsi" w:eastAsiaTheme="minorHAnsi" w:hAnsiTheme="minorHAnsi" w:cstheme="minorBidi"/>
          <w:sz w:val="22"/>
          <w:szCs w:val="22"/>
          <w:lang w:eastAsia="en-US"/>
        </w:rPr>
        <w:t>Warunkiem uzyskania zwolnienia jest m.in.  prowadzenie działalności przed 30 czerwca 2020 r.  Należy również wykazać 75 proc. spadek przychodów w porównaniu z miesiącami z 2019 roku (porównujemy pierwszy miesiąc z wniosku z analogicznym z miesiącem 2019 r.). Wnioski o zwolnienie będzie można składać do końca listopada.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Cs/>
          <w:sz w:val="22"/>
          <w:szCs w:val="22"/>
          <w:shd w:val="clear" w:color="auto" w:fill="FFFFFF"/>
          <w:lang w:eastAsia="en-US"/>
        </w:rPr>
      </w:pPr>
      <w:r w:rsidRPr="00EB6FB0">
        <w:rPr>
          <w:rFonts w:asciiTheme="minorHAnsi" w:eastAsiaTheme="minorHAnsi" w:hAnsiTheme="minorHAnsi" w:cstheme="minorBidi"/>
          <w:sz w:val="22"/>
          <w:szCs w:val="22"/>
          <w:lang w:eastAsia="en-US"/>
        </w:rPr>
        <w:t>Prowadzący firmy będą mogli wnioskować także o świadczenie postojowe</w:t>
      </w: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 xml:space="preserve">. Prawo do niego uzyskają osoby, które prowadzą działalność jako agenci turystyczni i przewodnicy turystyczni. W przypadku agentów turystycznych warunkiem otrzymania środków (2080 zł) będzie </w:t>
      </w:r>
      <w:r w:rsidRPr="00EB6FB0">
        <w:rPr>
          <w:rFonts w:asciiTheme="minorHAnsi" w:eastAsiaTheme="minorHAnsi" w:hAnsiTheme="minorHAnsi" w:cstheme="minorBidi"/>
          <w:bCs/>
          <w:sz w:val="22"/>
          <w:szCs w:val="22"/>
          <w:shd w:val="clear" w:color="auto" w:fill="FFFFFF"/>
          <w:lang w:eastAsia="en-US"/>
        </w:rPr>
        <w:t xml:space="preserve">rozpoczęcie prowadzenie działalności gospodarczej przed 1 kwietnia 2020. 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Cs/>
          <w:sz w:val="22"/>
          <w:szCs w:val="22"/>
          <w:shd w:val="clear" w:color="auto" w:fill="FFFFFF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B6FB0">
        <w:rPr>
          <w:rFonts w:asciiTheme="minorHAnsi" w:eastAsiaTheme="minorHAnsi" w:hAnsiTheme="minorHAnsi" w:cstheme="minorBidi"/>
          <w:bCs/>
          <w:sz w:val="22"/>
          <w:szCs w:val="22"/>
          <w:shd w:val="clear" w:color="auto" w:fill="FFFFFF"/>
          <w:lang w:eastAsia="en-US"/>
        </w:rPr>
        <w:t>Ponadto przedsiębiorcy będą musieli odnotować</w:t>
      </w:r>
      <w:r w:rsidRPr="00EB6FB0">
        <w:rPr>
          <w:rFonts w:asciiTheme="minorHAnsi" w:hAnsiTheme="minorHAnsi"/>
          <w:color w:val="000000" w:themeColor="text1"/>
          <w:sz w:val="22"/>
          <w:szCs w:val="22"/>
        </w:rPr>
        <w:t xml:space="preserve"> przestój w prowadzeniu biznesu w następstwie wystąpienia COVID-19. Nie mogą też podlegać ubezpieczeniom społecznym z innego tytułu, chyba że podlegają ubezpieczeniom emerytalnym i rentowym z tytułu prowadzenia pozarolniczej działalności gospodarczej.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6F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Nieco inne warunki muszą spełnić przewodnicy turystyczni. W ich przypadku działalność powinna mieć charakter sezonowy i w 2019 r. być wykonywana przez okres nie dłuższy niż 9 miesięcy. O pomoc mogą ubiegać się przewodnicy, którzy zawiesili działalność gospodarczą, ale po 31 sierpnia 2019 roku. 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B6FB0">
        <w:rPr>
          <w:rFonts w:asciiTheme="minorHAnsi" w:hAnsiTheme="minorHAnsi"/>
          <w:color w:val="000000" w:themeColor="text1"/>
          <w:sz w:val="22"/>
          <w:szCs w:val="22"/>
        </w:rPr>
        <w:t>„Tarcza 5.0” wprowadza również dodatkowe świadczenie postojowe.  Na taką pomoc mogą liczyć prowadzący działalność, którzy wcześniej już otrzymali postojowe. Prawo do dodatkowego  świadczenia będzie przysługiwało przeds</w:t>
      </w:r>
      <w:r w:rsidR="00E752CD">
        <w:rPr>
          <w:rFonts w:asciiTheme="minorHAnsi" w:hAnsiTheme="minorHAnsi"/>
          <w:color w:val="000000" w:themeColor="text1"/>
          <w:sz w:val="22"/>
          <w:szCs w:val="22"/>
        </w:rPr>
        <w:t>iębiorcom</w:t>
      </w:r>
      <w:r w:rsidRPr="00EB6FB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B6FB0">
        <w:rPr>
          <w:rFonts w:asciiTheme="minorHAnsi" w:eastAsiaTheme="minorHAnsi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 xml:space="preserve">sektora turystycznego, hotelarskiego, organizacji i obsługi targów, konferencji. Chodzi m.in. o </w:t>
      </w:r>
      <w:r w:rsidRPr="00EB6FB0">
        <w:rPr>
          <w:rFonts w:asciiTheme="minorHAnsi" w:hAnsiTheme="minorHAnsi"/>
          <w:color w:val="000000" w:themeColor="text1"/>
          <w:sz w:val="22"/>
          <w:szCs w:val="22"/>
        </w:rPr>
        <w:t xml:space="preserve">transport turystyczny, wystawianie i występowanie w </w:t>
      </w:r>
      <w:r w:rsidRPr="00EB6FB0">
        <w:rPr>
          <w:rFonts w:asciiTheme="minorHAnsi" w:hAnsiTheme="minorHAnsi"/>
          <w:color w:val="000000" w:themeColor="text1"/>
          <w:sz w:val="22"/>
          <w:szCs w:val="22"/>
        </w:rPr>
        <w:lastRenderedPageBreak/>
        <w:t>przedstawieniach teatralnych</w:t>
      </w:r>
      <w:r w:rsidR="00E752CD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EB6FB0">
        <w:rPr>
          <w:rFonts w:asciiTheme="minorHAnsi" w:hAnsiTheme="minorHAnsi"/>
          <w:color w:val="000000" w:themeColor="text1"/>
          <w:sz w:val="22"/>
          <w:szCs w:val="22"/>
        </w:rPr>
        <w:t xml:space="preserve"> czy prowadzenie dyskotek, salonów gier elektronicznych, plaż, jarmarków.</w:t>
      </w:r>
    </w:p>
    <w:p w:rsidR="00EB6FB0" w:rsidRPr="00EB6FB0" w:rsidRDefault="00EB6FB0" w:rsidP="0074621C">
      <w:pPr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EB6FB0" w:rsidRDefault="00EB6FB0" w:rsidP="0074621C">
      <w:pPr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6FB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Wnioskującym</w:t>
      </w:r>
      <w:r w:rsidR="00DC119D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i</w:t>
      </w:r>
      <w:r w:rsidRPr="00EB6FB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o to świadczenie mogą być </w:t>
      </w:r>
      <w:r w:rsidRPr="00EB6F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osoby, </w:t>
      </w:r>
      <w:r w:rsidR="00E752CD">
        <w:rPr>
          <w:rFonts w:asciiTheme="minorHAnsi" w:eastAsiaTheme="minorHAnsi" w:hAnsiTheme="minorHAnsi" w:cstheme="minorBidi"/>
          <w:sz w:val="22"/>
          <w:szCs w:val="22"/>
          <w:lang w:eastAsia="en-US"/>
        </w:rPr>
        <w:t>które</w:t>
      </w:r>
      <w:bookmarkStart w:id="0" w:name="_GoBack"/>
      <w:bookmarkEnd w:id="0"/>
      <w:r w:rsidRPr="00EB6F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uzyskały przychód z działalności w miesiącu (poprzedzającym miesiąc złożenia wniosku), niższy co najmniej o 75 proc. w stosunku do przychodu uzyskanego w tym samym miesiącu w 2019 r.  Dodatkowe świadczenie postojowe przysłu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guje nie więcej niż trzykrotnie. </w:t>
      </w:r>
    </w:p>
    <w:p w:rsid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 w:cs="Tahoma"/>
          <w:color w:val="auto"/>
          <w:szCs w:val="24"/>
        </w:rPr>
      </w:pPr>
    </w:p>
    <w:p w:rsidR="00EB6FB0" w:rsidRP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B6FB0">
        <w:rPr>
          <w:rFonts w:asciiTheme="minorHAnsi" w:eastAsiaTheme="minorHAnsi" w:hAnsiTheme="minorHAnsi" w:cs="Tahoma"/>
          <w:i/>
          <w:color w:val="auto"/>
          <w:szCs w:val="24"/>
        </w:rPr>
        <w:t>Marlena Nowicka</w:t>
      </w:r>
      <w:r w:rsidRPr="00EB6FB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EB6FB0" w:rsidRP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 w:cs="Tahoma"/>
          <w:i/>
          <w:color w:val="auto"/>
          <w:szCs w:val="24"/>
        </w:rPr>
      </w:pPr>
      <w:r w:rsidRPr="00EB6FB0">
        <w:rPr>
          <w:rFonts w:asciiTheme="minorHAnsi" w:eastAsiaTheme="minorHAnsi" w:hAnsiTheme="minorHAnsi" w:cs="Tahoma"/>
          <w:i/>
          <w:color w:val="auto"/>
          <w:szCs w:val="24"/>
        </w:rPr>
        <w:t xml:space="preserve">rzeczniczka prasowa ZUS </w:t>
      </w:r>
    </w:p>
    <w:p w:rsidR="00EB6FB0" w:rsidRPr="00EB6FB0" w:rsidRDefault="00EB6FB0" w:rsidP="00EB6FB0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B6FB0">
        <w:rPr>
          <w:rFonts w:asciiTheme="minorHAnsi" w:eastAsiaTheme="minorHAnsi" w:hAnsiTheme="minorHAnsi" w:cs="Tahoma"/>
          <w:i/>
          <w:color w:val="auto"/>
          <w:szCs w:val="24"/>
        </w:rPr>
        <w:t>w Wielkopolsce</w:t>
      </w:r>
    </w:p>
    <w:sectPr w:rsidR="00EB6FB0" w:rsidRPr="00EB6FB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50" w:rsidRDefault="00291750">
      <w:pPr>
        <w:spacing w:before="0" w:after="0"/>
      </w:pPr>
      <w:r>
        <w:separator/>
      </w:r>
    </w:p>
  </w:endnote>
  <w:endnote w:type="continuationSeparator" w:id="0">
    <w:p w:rsidR="00291750" w:rsidRDefault="002917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752C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91750">
      <w:fldChar w:fldCharType="begin"/>
    </w:r>
    <w:r w:rsidR="00291750">
      <w:instrText xml:space="preserve"> NUMPAGES  \* MERGEFORMAT </w:instrText>
    </w:r>
    <w:r w:rsidR="00291750">
      <w:fldChar w:fldCharType="separate"/>
    </w:r>
    <w:r w:rsidR="00E752CD" w:rsidRPr="00E752CD">
      <w:rPr>
        <w:rStyle w:val="StopkastronyZnak"/>
        <w:noProof/>
      </w:rPr>
      <w:t>2</w:t>
    </w:r>
    <w:r w:rsidR="0029175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50" w:rsidRDefault="00291750">
      <w:pPr>
        <w:spacing w:before="0" w:after="0"/>
      </w:pPr>
      <w:r>
        <w:separator/>
      </w:r>
    </w:p>
  </w:footnote>
  <w:footnote w:type="continuationSeparator" w:id="0">
    <w:p w:rsidR="00291750" w:rsidRDefault="002917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91750"/>
    <w:rsid w:val="002C0883"/>
    <w:rsid w:val="002C2B21"/>
    <w:rsid w:val="00374BC5"/>
    <w:rsid w:val="00427C32"/>
    <w:rsid w:val="00496F48"/>
    <w:rsid w:val="00545158"/>
    <w:rsid w:val="005E3DE3"/>
    <w:rsid w:val="005E683D"/>
    <w:rsid w:val="00612656"/>
    <w:rsid w:val="00712BCC"/>
    <w:rsid w:val="0074621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D36A83"/>
    <w:rsid w:val="00D6582B"/>
    <w:rsid w:val="00D857BF"/>
    <w:rsid w:val="00D978C4"/>
    <w:rsid w:val="00DC119D"/>
    <w:rsid w:val="00DD5656"/>
    <w:rsid w:val="00E06176"/>
    <w:rsid w:val="00E731DE"/>
    <w:rsid w:val="00E752CD"/>
    <w:rsid w:val="00E94112"/>
    <w:rsid w:val="00EB6FB0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2020-10-01T08:17:00Z</dcterms:created>
  <dcterms:modified xsi:type="dcterms:W3CDTF">2020-10-01T10:15:00Z</dcterms:modified>
</cp:coreProperties>
</file>